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FDCA" w14:textId="7621EFAB" w:rsidR="005D6A0C" w:rsidRPr="005D6A0C" w:rsidRDefault="005D6A0C" w:rsidP="005D6A0C">
      <w:pPr>
        <w:rPr>
          <w:sz w:val="28"/>
        </w:rPr>
      </w:pPr>
      <w:r w:rsidRPr="00304B73">
        <w:rPr>
          <w:noProof/>
          <w:color w:val="FDE9D9" w:themeColor="accent6" w:themeTint="33"/>
          <w:sz w:val="28"/>
          <w:lang w:eastAsia="en-GB"/>
        </w:rPr>
        <mc:AlternateContent>
          <mc:Choice Requires="wps">
            <w:drawing>
              <wp:anchor distT="0" distB="0" distL="114300" distR="114300" simplePos="0" relativeHeight="251659264" behindDoc="0" locked="0" layoutInCell="1" allowOverlap="1" wp14:anchorId="4F53DABF" wp14:editId="5EFBC12E">
                <wp:simplePos x="0" y="0"/>
                <wp:positionH relativeFrom="page">
                  <wp:posOffset>933450</wp:posOffset>
                </wp:positionH>
                <wp:positionV relativeFrom="paragraph">
                  <wp:posOffset>304799</wp:posOffset>
                </wp:positionV>
                <wp:extent cx="6343650" cy="0"/>
                <wp:effectExtent l="0" t="38100" r="57150" b="57150"/>
                <wp:wrapNone/>
                <wp:docPr id="7" name="Straight Connector 7"/>
                <wp:cNvGraphicFramePr/>
                <a:graphic xmlns:a="http://schemas.openxmlformats.org/drawingml/2006/main">
                  <a:graphicData uri="http://schemas.microsoft.com/office/word/2010/wordprocessingShape">
                    <wps:wsp>
                      <wps:cNvCnPr/>
                      <wps:spPr>
                        <a:xfrm>
                          <a:off x="0" y="0"/>
                          <a:ext cx="6343650" cy="0"/>
                        </a:xfrm>
                        <a:prstGeom prst="line">
                          <a:avLst/>
                        </a:prstGeom>
                        <a:ln w="95250">
                          <a:solidFill>
                            <a:schemeClr val="accent6">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125531"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3.5pt,24pt" to="57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" strokecolor="#fde9d9 [665]" strokeweight="7.5pt">
                <w10:wrap anchorx="page"/>
              </v:line>
            </w:pict>
          </mc:Fallback>
        </mc:AlternateContent>
      </w:r>
      <w:r w:rsidRPr="005D6A0C">
        <w:rPr>
          <w:sz w:val="28"/>
        </w:rPr>
        <w:t>Tr</w:t>
      </w:r>
      <w:r w:rsidR="002F649E">
        <w:rPr>
          <w:sz w:val="28"/>
        </w:rPr>
        <w:t>easurer</w:t>
      </w:r>
      <w:r w:rsidRPr="005D6A0C">
        <w:rPr>
          <w:sz w:val="28"/>
        </w:rPr>
        <w:t xml:space="preserve"> Role Description</w:t>
      </w:r>
    </w:p>
    <w:p w14:paraId="507AE59C" w14:textId="5EA30AAF" w:rsidR="002F649E" w:rsidRDefault="002F649E" w:rsidP="005D6A0C">
      <w:pPr>
        <w:spacing w:before="120"/>
      </w:pPr>
      <w:r>
        <w:t>As well as the Trustee duties outlined below the Treasurer will</w:t>
      </w:r>
    </w:p>
    <w:p w14:paraId="73887275" w14:textId="77777777" w:rsidR="00A91769" w:rsidRDefault="002F649E" w:rsidP="00F97A56">
      <w:pPr>
        <w:pStyle w:val="ListParagraph"/>
        <w:numPr>
          <w:ilvl w:val="0"/>
          <w:numId w:val="19"/>
        </w:numPr>
        <w:spacing w:before="120"/>
      </w:pPr>
      <w:r>
        <w:t>Oversee</w:t>
      </w:r>
      <w:r w:rsidR="003C088C">
        <w:t xml:space="preserve"> the financial affairs of the organisation to ensure they are legal, constitutional and within accounting practice </w:t>
      </w:r>
    </w:p>
    <w:p w14:paraId="735A9B51" w14:textId="3E465D29" w:rsidR="002F649E" w:rsidRDefault="002F649E" w:rsidP="00F97A56">
      <w:pPr>
        <w:pStyle w:val="ListParagraph"/>
        <w:numPr>
          <w:ilvl w:val="0"/>
          <w:numId w:val="19"/>
        </w:numPr>
        <w:spacing w:before="120"/>
      </w:pPr>
      <w:r>
        <w:t xml:space="preserve">Guide and advise the Board of Trustees in the approval of budgets, </w:t>
      </w:r>
      <w:proofErr w:type="gramStart"/>
      <w:r>
        <w:t>accounts</w:t>
      </w:r>
      <w:proofErr w:type="gramEnd"/>
      <w:r>
        <w:t xml:space="preserve"> and financial statements </w:t>
      </w:r>
    </w:p>
    <w:p w14:paraId="2C70B348" w14:textId="554595E3" w:rsidR="002F649E" w:rsidRDefault="002F649E" w:rsidP="00F97A56">
      <w:pPr>
        <w:pStyle w:val="ListParagraph"/>
        <w:numPr>
          <w:ilvl w:val="0"/>
          <w:numId w:val="19"/>
        </w:numPr>
        <w:spacing w:before="120"/>
      </w:pPr>
      <w:r>
        <w:t xml:space="preserve">Ensure accounts are properly audited, </w:t>
      </w:r>
      <w:r w:rsidR="004D21D1">
        <w:t>and</w:t>
      </w:r>
      <w:r>
        <w:t xml:space="preserve"> accepted recommendations are implemented </w:t>
      </w:r>
    </w:p>
    <w:p w14:paraId="4A4D6A08" w14:textId="16503F60" w:rsidR="00A91769" w:rsidRDefault="00A91769" w:rsidP="00F97A56">
      <w:pPr>
        <w:pStyle w:val="ListParagraph"/>
        <w:numPr>
          <w:ilvl w:val="0"/>
          <w:numId w:val="19"/>
        </w:numPr>
        <w:spacing w:before="120"/>
      </w:pPr>
      <w:r>
        <w:t xml:space="preserve">Monitor and report on the financial health of the organisation </w:t>
      </w:r>
    </w:p>
    <w:p w14:paraId="1F9BFBE7" w14:textId="509DDAD5" w:rsidR="00F223F9" w:rsidRDefault="00F223F9" w:rsidP="00F97A56">
      <w:pPr>
        <w:pStyle w:val="ListParagraph"/>
        <w:numPr>
          <w:ilvl w:val="0"/>
          <w:numId w:val="19"/>
        </w:numPr>
        <w:spacing w:before="120"/>
      </w:pPr>
      <w:r>
        <w:t xml:space="preserve">Liaise with the Manager and Finance &amp; Admin coordinator on the </w:t>
      </w:r>
      <w:proofErr w:type="gramStart"/>
      <w:r>
        <w:t>organisations</w:t>
      </w:r>
      <w:proofErr w:type="gramEnd"/>
      <w:r>
        <w:t xml:space="preserve"> financial management </w:t>
      </w:r>
    </w:p>
    <w:p w14:paraId="4F1D2D86" w14:textId="699416C1" w:rsidR="002F649E" w:rsidRDefault="00A91769" w:rsidP="00F97A56">
      <w:pPr>
        <w:pStyle w:val="ListParagraph"/>
        <w:numPr>
          <w:ilvl w:val="0"/>
          <w:numId w:val="19"/>
        </w:numPr>
        <w:spacing w:before="120"/>
      </w:pPr>
      <w:r>
        <w:t>Ensure sound financial governance of the organisation through effective procedures and internal controls</w:t>
      </w:r>
      <w:r w:rsidR="002F649E">
        <w:t xml:space="preserve"> </w:t>
      </w:r>
      <w:r>
        <w:t>around all financial matters</w:t>
      </w:r>
    </w:p>
    <w:p w14:paraId="41374A53" w14:textId="098BBFA5" w:rsidR="008F2A61" w:rsidRDefault="008F2A61" w:rsidP="00F97A56">
      <w:pPr>
        <w:pStyle w:val="ListParagraph"/>
        <w:numPr>
          <w:ilvl w:val="0"/>
          <w:numId w:val="19"/>
        </w:numPr>
        <w:spacing w:before="120"/>
      </w:pPr>
      <w:r>
        <w:t>Advise the Board of Trustees on CY’s pension scheme with Lothian Pension Fund and any future planning requirements of the pension scheme</w:t>
      </w:r>
    </w:p>
    <w:p w14:paraId="34206DB4" w14:textId="77777777" w:rsidR="008F2A61" w:rsidRDefault="008F2A61" w:rsidP="005D6A0C">
      <w:pPr>
        <w:spacing w:before="120"/>
      </w:pPr>
    </w:p>
    <w:p w14:paraId="21852FC9" w14:textId="5143E120" w:rsidR="00ED2141" w:rsidRPr="001206D6" w:rsidRDefault="00534821" w:rsidP="005D6A0C">
      <w:pPr>
        <w:spacing w:before="120"/>
      </w:pPr>
      <w:r>
        <w:t xml:space="preserve">Trustees work as </w:t>
      </w:r>
      <w:r w:rsidR="00747E7C">
        <w:t>part of</w:t>
      </w:r>
      <w:r w:rsidR="00D71663">
        <w:t xml:space="preserve"> a Board of</w:t>
      </w:r>
      <w:r w:rsidR="00747E7C">
        <w:t xml:space="preserve"> Trustees to ensure</w:t>
      </w:r>
    </w:p>
    <w:p w14:paraId="0D87002C" w14:textId="77777777" w:rsidR="00ED2141" w:rsidRPr="00ED2141" w:rsidRDefault="00747E7C" w:rsidP="00ED2141">
      <w:pPr>
        <w:pStyle w:val="ListParagraph"/>
      </w:pPr>
      <w:r>
        <w:t>T</w:t>
      </w:r>
      <w:r w:rsidR="009508A6">
        <w:t>he organisation meets its charitable purposes</w:t>
      </w:r>
      <w:r w:rsidR="00ED2141">
        <w:t>, as defined in its governing document, by developing and agreeing a long-term strategy</w:t>
      </w:r>
    </w:p>
    <w:p w14:paraId="0F1E5CC6" w14:textId="77777777" w:rsidR="00ED2141" w:rsidRPr="00ED2141" w:rsidRDefault="00747E7C" w:rsidP="00ED2141">
      <w:pPr>
        <w:pStyle w:val="ListParagraph"/>
      </w:pPr>
      <w:r>
        <w:t>T</w:t>
      </w:r>
      <w:r w:rsidR="00ED2141" w:rsidRPr="00ED2141">
        <w:t>he organisation complies</w:t>
      </w:r>
      <w:r w:rsidR="009508A6">
        <w:t xml:space="preserve"> with its governing document, </w:t>
      </w:r>
      <w:r w:rsidR="00ED2141">
        <w:t>charity law, company law and a</w:t>
      </w:r>
      <w:r w:rsidR="00304B73">
        <w:t>ny other relevant legislation and</w:t>
      </w:r>
      <w:r w:rsidR="00ED2141">
        <w:t xml:space="preserve"> regulations</w:t>
      </w:r>
    </w:p>
    <w:p w14:paraId="1AD9C1AB" w14:textId="77777777" w:rsidR="00ED2141" w:rsidRPr="00ED2141" w:rsidRDefault="00747E7C" w:rsidP="00ED2141">
      <w:pPr>
        <w:pStyle w:val="ListParagraph"/>
      </w:pPr>
      <w:r>
        <w:t>T</w:t>
      </w:r>
      <w:r w:rsidR="00ED2141">
        <w:t>he organisation applies its resources exclusively in pursuance of its charitable objects (ie the charity must not spend money on activities that are not included in its own objects, however worthwhile or charitable those activities are) for the benefit of the public</w:t>
      </w:r>
    </w:p>
    <w:p w14:paraId="2EE77744" w14:textId="77777777" w:rsidR="00ED2141" w:rsidRPr="00ED2141" w:rsidRDefault="00747E7C" w:rsidP="00ED2141">
      <w:pPr>
        <w:pStyle w:val="ListParagraph"/>
      </w:pPr>
      <w:r>
        <w:t>T</w:t>
      </w:r>
      <w:r w:rsidR="00ED2141">
        <w:t>he</w:t>
      </w:r>
      <w:r w:rsidR="00ED2141" w:rsidRPr="00ED2141">
        <w:t xml:space="preserve"> organisation defines its goals and evaluates per</w:t>
      </w:r>
      <w:r w:rsidR="00ED2141">
        <w:t>formance against agreed targets</w:t>
      </w:r>
    </w:p>
    <w:p w14:paraId="00D743C0" w14:textId="77777777" w:rsidR="00ED2141" w:rsidRPr="00ED2141" w:rsidRDefault="00747E7C" w:rsidP="00ED2141">
      <w:pPr>
        <w:pStyle w:val="ListParagraph"/>
      </w:pPr>
      <w:r>
        <w:t>T</w:t>
      </w:r>
      <w:r w:rsidR="00ED2141" w:rsidRPr="00ED2141">
        <w:t xml:space="preserve">he </w:t>
      </w:r>
      <w:r w:rsidR="009508A6">
        <w:t>values and reputation of the organisation</w:t>
      </w:r>
      <w:r>
        <w:t xml:space="preserve"> are upheld</w:t>
      </w:r>
    </w:p>
    <w:p w14:paraId="5D4EBA45" w14:textId="77777777" w:rsidR="00ED2141" w:rsidRPr="00ED2141" w:rsidRDefault="00747E7C" w:rsidP="00ED2141">
      <w:pPr>
        <w:pStyle w:val="ListParagraph"/>
      </w:pPr>
      <w:r>
        <w:t>T</w:t>
      </w:r>
      <w:r w:rsidR="00ED2141" w:rsidRPr="00ED2141">
        <w:t>he effective and efficient administration of the organisation</w:t>
      </w:r>
      <w:r w:rsidR="00ED2141">
        <w:t>,</w:t>
      </w:r>
      <w:r w:rsidR="00ED2141" w:rsidRPr="00ED2141">
        <w:t xml:space="preserve"> including having appropriate po</w:t>
      </w:r>
      <w:r w:rsidR="00ED2141">
        <w:t>licies and procedures in place</w:t>
      </w:r>
    </w:p>
    <w:p w14:paraId="304CD8A3" w14:textId="77777777" w:rsidR="00747E7C" w:rsidRDefault="00747E7C" w:rsidP="00747E7C">
      <w:pPr>
        <w:pStyle w:val="ListParagraph"/>
      </w:pPr>
      <w:r>
        <w:t>T</w:t>
      </w:r>
      <w:r w:rsidR="00ED2141" w:rsidRPr="00ED2141">
        <w:t>he financial</w:t>
      </w:r>
      <w:r w:rsidR="00ED2141">
        <w:t xml:space="preserve"> stability of the organisation</w:t>
      </w:r>
    </w:p>
    <w:p w14:paraId="0F1FB5EA" w14:textId="77777777" w:rsidR="00D71663" w:rsidRDefault="00747E7C" w:rsidP="00ED2141">
      <w:pPr>
        <w:pStyle w:val="ListParagraph"/>
      </w:pPr>
      <w:r>
        <w:t>P</w:t>
      </w:r>
      <w:r w:rsidR="00ED2141" w:rsidRPr="00ED2141">
        <w:t xml:space="preserve">roper and formal arrangements for the appointment, supervision, support, appraisal and remuneration of the </w:t>
      </w:r>
      <w:r>
        <w:t>Management Team</w:t>
      </w:r>
      <w:r w:rsidR="009508A6">
        <w:t xml:space="preserve"> </w:t>
      </w:r>
    </w:p>
    <w:p w14:paraId="4E929D89" w14:textId="77777777" w:rsidR="002A3D00" w:rsidRDefault="00D71663" w:rsidP="00ED2141">
      <w:pPr>
        <w:pStyle w:val="ListParagraph"/>
      </w:pPr>
      <w:r>
        <w:t>S</w:t>
      </w:r>
      <w:r w:rsidR="002A3D00">
        <w:t>kills, knowledge and experience</w:t>
      </w:r>
      <w:r>
        <w:t xml:space="preserve"> of Trustees are used </w:t>
      </w:r>
      <w:r w:rsidR="002A3D00">
        <w:t xml:space="preserve">to reach sound decisions in the best interest of the organisation. </w:t>
      </w:r>
    </w:p>
    <w:p w14:paraId="69B26E34" w14:textId="06058B4C" w:rsidR="008564E0" w:rsidRDefault="008F2A61" w:rsidP="002E7ECD">
      <w:pPr>
        <w:pStyle w:val="Heading2"/>
      </w:pPr>
      <w:r>
        <w:t xml:space="preserve">Time Commitment </w:t>
      </w:r>
    </w:p>
    <w:p w14:paraId="7D3AAE22" w14:textId="325E0FFB" w:rsidR="008564E0" w:rsidRDefault="008F2A61" w:rsidP="008F2A61">
      <w:pPr>
        <w:pStyle w:val="ListParagraph"/>
        <w:numPr>
          <w:ilvl w:val="0"/>
          <w:numId w:val="18"/>
        </w:numPr>
      </w:pPr>
      <w:r>
        <w:t xml:space="preserve">The Board of Trustees meet </w:t>
      </w:r>
      <w:r w:rsidR="00F97A56">
        <w:t>quarterly,</w:t>
      </w:r>
      <w:r>
        <w:t xml:space="preserve"> and </w:t>
      </w:r>
      <w:r w:rsidR="00F97A56">
        <w:t xml:space="preserve">Trustees </w:t>
      </w:r>
      <w:r>
        <w:t xml:space="preserve">are </w:t>
      </w:r>
      <w:r w:rsidR="008564E0">
        <w:t xml:space="preserve">expected to attend </w:t>
      </w:r>
      <w:r w:rsidR="00F97A56">
        <w:t xml:space="preserve">at least 3 of the 4 meetings per year. There is a requirement to attend some additional meetings out with these times such as AGMs and development sessions as well as subgroup meetings to support on issues as they arise. The annual time commitment is approximately </w:t>
      </w:r>
      <w:r w:rsidR="00D976BA">
        <w:t>20 hours.</w:t>
      </w:r>
    </w:p>
    <w:p w14:paraId="4F37481C" w14:textId="23EC13F7" w:rsidR="008564E0" w:rsidRDefault="008564E0" w:rsidP="002E7ECD">
      <w:pPr>
        <w:pStyle w:val="ListParagraph"/>
        <w:numPr>
          <w:ilvl w:val="0"/>
          <w:numId w:val="18"/>
        </w:numPr>
      </w:pPr>
      <w:r>
        <w:t>Trustees are strongly encouraged to visit services and meet with staff to gain a fuller understanding of the organisation and the work it does</w:t>
      </w:r>
    </w:p>
    <w:p w14:paraId="338D5DA4" w14:textId="77777777" w:rsidR="00ED2141" w:rsidRPr="005D6A0C" w:rsidRDefault="005D6A0C" w:rsidP="005D6A0C">
      <w:pPr>
        <w:rPr>
          <w:sz w:val="28"/>
        </w:rPr>
      </w:pPr>
      <w:r>
        <w:rPr>
          <w:noProof/>
          <w:sz w:val="28"/>
          <w:lang w:eastAsia="en-GB"/>
        </w:rPr>
        <w:lastRenderedPageBreak/>
        <mc:AlternateContent>
          <mc:Choice Requires="wps">
            <w:drawing>
              <wp:anchor distT="0" distB="0" distL="114300" distR="114300" simplePos="0" relativeHeight="251661312" behindDoc="0" locked="0" layoutInCell="1" allowOverlap="1" wp14:anchorId="7B2EDBD9" wp14:editId="4FB50160">
                <wp:simplePos x="0" y="0"/>
                <wp:positionH relativeFrom="margin">
                  <wp:align>left</wp:align>
                </wp:positionH>
                <wp:positionV relativeFrom="paragraph">
                  <wp:posOffset>276225</wp:posOffset>
                </wp:positionV>
                <wp:extent cx="6343650" cy="0"/>
                <wp:effectExtent l="0" t="38100" r="57150" b="57150"/>
                <wp:wrapNone/>
                <wp:docPr id="2" name="Straight Connector 2"/>
                <wp:cNvGraphicFramePr/>
                <a:graphic xmlns:a="http://schemas.openxmlformats.org/drawingml/2006/main">
                  <a:graphicData uri="http://schemas.microsoft.com/office/word/2010/wordprocessingShape">
                    <wps:wsp>
                      <wps:cNvCnPr/>
                      <wps:spPr>
                        <a:xfrm>
                          <a:off x="0" y="0"/>
                          <a:ext cx="6343650" cy="0"/>
                        </a:xfrm>
                        <a:prstGeom prst="line">
                          <a:avLst/>
                        </a:prstGeom>
                        <a:ln w="95250">
                          <a:solidFill>
                            <a:schemeClr val="accent6">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95D0A" id="Straight Connector 2"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75pt" to="499.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" strokecolor="#fde9d9 [665]" strokeweight="7.5pt">
                <w10:wrap anchorx="margin"/>
              </v:line>
            </w:pict>
          </mc:Fallback>
        </mc:AlternateContent>
      </w:r>
      <w:r w:rsidR="00ED2141" w:rsidRPr="005D6A0C">
        <w:rPr>
          <w:sz w:val="28"/>
        </w:rPr>
        <w:t>P</w:t>
      </w:r>
      <w:r>
        <w:rPr>
          <w:sz w:val="28"/>
        </w:rPr>
        <w:t>erson S</w:t>
      </w:r>
      <w:r w:rsidR="00ED2141" w:rsidRPr="005D6A0C">
        <w:rPr>
          <w:sz w:val="28"/>
        </w:rPr>
        <w:t>pecification</w:t>
      </w:r>
    </w:p>
    <w:p w14:paraId="514E2CD3" w14:textId="77777777" w:rsidR="00747E7C" w:rsidRDefault="00747E7C" w:rsidP="00747E7C">
      <w:r>
        <w:t xml:space="preserve">It is essential that a diverse range of skills, experience and knowledge are represented amongst the Board of Trustees. Whilst there are some specific skills we seek in our Trustees there are more general </w:t>
      </w:r>
      <w:r w:rsidR="00D71663">
        <w:t xml:space="preserve">criteria </w:t>
      </w:r>
      <w:r>
        <w:t>that are essential for a Trustee</w:t>
      </w:r>
    </w:p>
    <w:p w14:paraId="3F1A8919" w14:textId="77777777" w:rsidR="00ED2141" w:rsidRDefault="00ED2141" w:rsidP="00747E7C">
      <w:pPr>
        <w:pStyle w:val="ListParagraph"/>
        <w:numPr>
          <w:ilvl w:val="0"/>
          <w:numId w:val="17"/>
        </w:numPr>
      </w:pPr>
      <w:r w:rsidRPr="002E7ECD">
        <w:t>A commitment to the organisation</w:t>
      </w:r>
      <w:r w:rsidR="002A3D00">
        <w:t>, its values and the work that it does</w:t>
      </w:r>
    </w:p>
    <w:p w14:paraId="780A53E1" w14:textId="77777777" w:rsidR="00747E7C" w:rsidRDefault="00747E7C" w:rsidP="002E7ECD">
      <w:pPr>
        <w:pStyle w:val="ListParagraph"/>
      </w:pPr>
      <w:r>
        <w:t>The ability to work effectively as part of a team</w:t>
      </w:r>
    </w:p>
    <w:p w14:paraId="3F40C9BC" w14:textId="77777777" w:rsidR="00747E7C" w:rsidRDefault="00747E7C" w:rsidP="002E7ECD">
      <w:pPr>
        <w:pStyle w:val="ListParagraph"/>
      </w:pPr>
      <w:r>
        <w:t xml:space="preserve">The ability to communicate effectively </w:t>
      </w:r>
    </w:p>
    <w:p w14:paraId="338819D3" w14:textId="77777777" w:rsidR="00747E7C" w:rsidRDefault="00747E7C" w:rsidP="002E7ECD">
      <w:pPr>
        <w:pStyle w:val="ListParagraph"/>
      </w:pPr>
      <w:r>
        <w:t>The ability and confidence to make sound, independent judgements</w:t>
      </w:r>
    </w:p>
    <w:p w14:paraId="0753760B" w14:textId="77777777" w:rsidR="00747E7C" w:rsidRPr="002E7ECD" w:rsidRDefault="00747E7C" w:rsidP="002E7ECD">
      <w:pPr>
        <w:pStyle w:val="ListParagraph"/>
      </w:pPr>
      <w:r>
        <w:t xml:space="preserve">The ability to think creatively and critically </w:t>
      </w:r>
    </w:p>
    <w:p w14:paraId="27E434ED" w14:textId="77777777" w:rsidR="00ED2141" w:rsidRDefault="00ED2141" w:rsidP="002E7ECD">
      <w:pPr>
        <w:pStyle w:val="ListParagraph"/>
      </w:pPr>
      <w:r w:rsidRPr="002E7ECD">
        <w:t xml:space="preserve">A </w:t>
      </w:r>
      <w:r w:rsidR="002A3D00">
        <w:t>commitment</w:t>
      </w:r>
      <w:r w:rsidRPr="002E7ECD">
        <w:t xml:space="preserve"> to devote the necessary time and effort </w:t>
      </w:r>
      <w:r w:rsidR="00D71663">
        <w:t xml:space="preserve">to </w:t>
      </w:r>
      <w:r w:rsidR="002A3D00">
        <w:t>the role</w:t>
      </w:r>
    </w:p>
    <w:p w14:paraId="78CF3306" w14:textId="77777777" w:rsidR="008564E0" w:rsidRPr="002E7ECD" w:rsidRDefault="008564E0" w:rsidP="002E7ECD">
      <w:pPr>
        <w:pStyle w:val="ListParagraph"/>
      </w:pPr>
      <w:r>
        <w:t xml:space="preserve">Willingness to take part in training and networking opportunities relevant to the role </w:t>
      </w:r>
    </w:p>
    <w:p w14:paraId="3FE55F98" w14:textId="77777777" w:rsidR="007D3786" w:rsidRDefault="00ED2141" w:rsidP="00747E7C">
      <w:pPr>
        <w:pStyle w:val="ListParagraph"/>
      </w:pPr>
      <w:r w:rsidRPr="002E7ECD">
        <w:t xml:space="preserve"> An understanding and acceptance of the legal duties, responsibilities and liabilities of trusteeship </w:t>
      </w:r>
    </w:p>
    <w:p w14:paraId="6D80A556" w14:textId="77777777" w:rsidR="000805EC" w:rsidRDefault="000805EC" w:rsidP="008564E0">
      <w:pPr>
        <w:rPr>
          <w:b/>
          <w:bCs/>
        </w:rPr>
      </w:pPr>
    </w:p>
    <w:p w14:paraId="5D913225" w14:textId="60DF31A6" w:rsidR="00747E7C" w:rsidRDefault="00D976BA" w:rsidP="004D21D1">
      <w:pPr>
        <w:spacing w:after="0" w:line="240" w:lineRule="auto"/>
        <w:rPr>
          <w:b/>
          <w:bCs/>
        </w:rPr>
      </w:pPr>
      <w:r w:rsidRPr="00D976BA">
        <w:rPr>
          <w:b/>
          <w:bCs/>
        </w:rPr>
        <w:t xml:space="preserve">Treasurer Specific Skills </w:t>
      </w:r>
    </w:p>
    <w:p w14:paraId="004CD40D" w14:textId="10FCB153" w:rsidR="00D976BA" w:rsidRDefault="00A91769" w:rsidP="004D21D1">
      <w:pPr>
        <w:pStyle w:val="ListParagraph"/>
        <w:numPr>
          <w:ilvl w:val="0"/>
          <w:numId w:val="17"/>
        </w:numPr>
        <w:spacing w:after="0"/>
      </w:pPr>
      <w:r>
        <w:t xml:space="preserve">Experience of bookkeeping and financial management </w:t>
      </w:r>
    </w:p>
    <w:p w14:paraId="492B859C" w14:textId="493ECB62" w:rsidR="000805EC" w:rsidRDefault="000805EC" w:rsidP="00D976BA">
      <w:pPr>
        <w:pStyle w:val="ListParagraph"/>
        <w:numPr>
          <w:ilvl w:val="0"/>
          <w:numId w:val="17"/>
        </w:numPr>
      </w:pPr>
      <w:r>
        <w:t xml:space="preserve">Relevant financial qualifications </w:t>
      </w:r>
    </w:p>
    <w:p w14:paraId="1F20A09F" w14:textId="7FD7A919" w:rsidR="00A91769" w:rsidRDefault="00A91769" w:rsidP="00D976BA">
      <w:pPr>
        <w:pStyle w:val="ListParagraph"/>
        <w:numPr>
          <w:ilvl w:val="0"/>
          <w:numId w:val="17"/>
        </w:numPr>
      </w:pPr>
      <w:r>
        <w:t xml:space="preserve">Strong financial analysis skills </w:t>
      </w:r>
    </w:p>
    <w:p w14:paraId="32CD7A83" w14:textId="54F24387" w:rsidR="00D976BA" w:rsidRDefault="00D976BA" w:rsidP="00D976BA">
      <w:pPr>
        <w:pStyle w:val="ListParagraph"/>
        <w:numPr>
          <w:ilvl w:val="0"/>
          <w:numId w:val="17"/>
        </w:numPr>
      </w:pPr>
      <w:r>
        <w:t>Knowledge of Xero software</w:t>
      </w:r>
    </w:p>
    <w:p w14:paraId="2F177B52" w14:textId="0513803C" w:rsidR="006B5D0C" w:rsidRDefault="000805EC" w:rsidP="00D976BA">
      <w:pPr>
        <w:pStyle w:val="ListParagraph"/>
        <w:numPr>
          <w:ilvl w:val="0"/>
          <w:numId w:val="17"/>
        </w:numPr>
      </w:pPr>
      <w:r>
        <w:t xml:space="preserve">Experience of charity finance and fundraising </w:t>
      </w:r>
    </w:p>
    <w:p w14:paraId="7AB75539" w14:textId="1F1C28A7" w:rsidR="00F223F9" w:rsidRDefault="000805EC" w:rsidP="00F223F9">
      <w:pPr>
        <w:pStyle w:val="ListParagraph"/>
        <w:numPr>
          <w:ilvl w:val="0"/>
          <w:numId w:val="17"/>
        </w:numPr>
      </w:pPr>
      <w:r>
        <w:t xml:space="preserve">Knowledge and experience of pension schemes </w:t>
      </w:r>
    </w:p>
    <w:p w14:paraId="61AA338E" w14:textId="77777777" w:rsidR="00D976BA" w:rsidRDefault="00D976BA" w:rsidP="008564E0"/>
    <w:p w14:paraId="263D8CCF" w14:textId="77777777" w:rsidR="00747E7C" w:rsidRPr="008564E0" w:rsidRDefault="00747E7C" w:rsidP="004D21D1">
      <w:pPr>
        <w:spacing w:after="0"/>
        <w:rPr>
          <w:b/>
        </w:rPr>
      </w:pPr>
      <w:r w:rsidRPr="008564E0">
        <w:rPr>
          <w:b/>
        </w:rPr>
        <w:t xml:space="preserve">Additional Information </w:t>
      </w:r>
    </w:p>
    <w:p w14:paraId="224FB319" w14:textId="17AB5CA7" w:rsidR="00747E7C" w:rsidRDefault="00747E7C" w:rsidP="004D21D1">
      <w:pPr>
        <w:pStyle w:val="ListParagraph"/>
        <w:numPr>
          <w:ilvl w:val="0"/>
          <w:numId w:val="17"/>
        </w:numPr>
        <w:spacing w:after="0"/>
      </w:pPr>
      <w:r>
        <w:t xml:space="preserve">Board of Trustee meetings </w:t>
      </w:r>
      <w:r w:rsidR="004D21D1">
        <w:t>are held quarterly</w:t>
      </w:r>
      <w:r w:rsidR="00D976BA">
        <w:t xml:space="preserve"> on a Thursday</w:t>
      </w:r>
      <w:r w:rsidR="004D21D1">
        <w:t xml:space="preserve"> evening</w:t>
      </w:r>
      <w:r w:rsidR="00D976BA">
        <w:t xml:space="preserve"> </w:t>
      </w:r>
      <w:r>
        <w:t>4</w:t>
      </w:r>
      <w:r w:rsidR="00D976BA">
        <w:t>-6pm a</w:t>
      </w:r>
      <w:r w:rsidR="008564E0">
        <w:t>t our premises in South Bridge Resource Centre, 6 Infirmary Street, Edinburgh, EH1 1LT</w:t>
      </w:r>
    </w:p>
    <w:p w14:paraId="38D2F151" w14:textId="77777777" w:rsidR="00747E7C" w:rsidRDefault="008564E0" w:rsidP="00747E7C">
      <w:pPr>
        <w:pStyle w:val="ListParagraph"/>
        <w:numPr>
          <w:ilvl w:val="0"/>
          <w:numId w:val="17"/>
        </w:numPr>
      </w:pPr>
      <w:r>
        <w:t xml:space="preserve">Trustees are volunteers who give their time, </w:t>
      </w:r>
      <w:proofErr w:type="gramStart"/>
      <w:r>
        <w:t>skills</w:t>
      </w:r>
      <w:proofErr w:type="gramEnd"/>
      <w:r>
        <w:t xml:space="preserve"> and expertise for no financial gain. Reasonable expenses can be reimbursed in line with our Volunteer Policy </w:t>
      </w:r>
    </w:p>
    <w:p w14:paraId="2709020A" w14:textId="77777777" w:rsidR="000805EC" w:rsidRDefault="008564E0" w:rsidP="000805EC">
      <w:pPr>
        <w:pStyle w:val="ListParagraph"/>
        <w:numPr>
          <w:ilvl w:val="0"/>
          <w:numId w:val="17"/>
        </w:numPr>
      </w:pPr>
      <w:r>
        <w:t xml:space="preserve">All Trustees are subject to Protection of Vulnerable Groups and reference checks before appointment is made. These will be arranged by Canongate Youth. </w:t>
      </w:r>
    </w:p>
    <w:p w14:paraId="06541042" w14:textId="77777777" w:rsidR="000805EC" w:rsidRDefault="000805EC" w:rsidP="000805EC">
      <w:pPr>
        <w:rPr>
          <w:b/>
          <w:bCs/>
        </w:rPr>
      </w:pPr>
    </w:p>
    <w:p w14:paraId="45F805CB" w14:textId="36030F9A" w:rsidR="002C1076" w:rsidRDefault="000805EC" w:rsidP="004D21D1">
      <w:pPr>
        <w:spacing w:after="0"/>
      </w:pPr>
      <w:r w:rsidRPr="000805EC">
        <w:rPr>
          <w:b/>
          <w:bCs/>
        </w:rPr>
        <w:t>Application Process</w:t>
      </w:r>
    </w:p>
    <w:p w14:paraId="052D1FDA" w14:textId="22FA6444" w:rsidR="000805EC" w:rsidRPr="00EC1EA3" w:rsidRDefault="000805EC" w:rsidP="004D21D1">
      <w:pPr>
        <w:spacing w:after="0"/>
      </w:pPr>
      <w:r>
        <w:t>Interested candidates are asked to send a CV</w:t>
      </w:r>
      <w:r w:rsidR="002C1076">
        <w:t xml:space="preserve"> to Clare Jamieson, </w:t>
      </w:r>
      <w:hyperlink r:id="rId10" w:history="1">
        <w:r w:rsidR="002C1076" w:rsidRPr="007C7698">
          <w:rPr>
            <w:rStyle w:val="Hyperlink"/>
          </w:rPr>
          <w:t>clare@canongateyouth.org.uk</w:t>
        </w:r>
      </w:hyperlink>
      <w:r w:rsidR="004D21D1">
        <w:t xml:space="preserve"> </w:t>
      </w:r>
      <w:r w:rsidR="002C1076">
        <w:t>by Monday 1</w:t>
      </w:r>
      <w:r w:rsidR="002C1076" w:rsidRPr="002C1076">
        <w:rPr>
          <w:vertAlign w:val="superscript"/>
        </w:rPr>
        <w:t>st</w:t>
      </w:r>
      <w:r w:rsidR="002C1076">
        <w:t xml:space="preserve"> August. Applicants will then be contacted for an interview and formal appointment will be made by Trustees</w:t>
      </w:r>
      <w:r w:rsidR="004D21D1">
        <w:t xml:space="preserve"> at the Board meeting at the end of August. </w:t>
      </w:r>
    </w:p>
    <w:p w14:paraId="4B4C4BA6" w14:textId="77777777" w:rsidR="000805EC" w:rsidRPr="002E2B9F" w:rsidRDefault="000805EC" w:rsidP="000805EC"/>
    <w:sectPr w:rsidR="000805EC" w:rsidRPr="002E2B9F" w:rsidSect="00F223F9">
      <w:headerReference w:type="default" r:id="rId11"/>
      <w:pgSz w:w="11906" w:h="16838"/>
      <w:pgMar w:top="1440"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EF8A2" w14:textId="77777777" w:rsidR="00370941" w:rsidRDefault="00370941" w:rsidP="00EF509F">
      <w:pPr>
        <w:spacing w:after="0" w:line="240" w:lineRule="auto"/>
      </w:pPr>
      <w:r>
        <w:separator/>
      </w:r>
    </w:p>
  </w:endnote>
  <w:endnote w:type="continuationSeparator" w:id="0">
    <w:p w14:paraId="6F155A0F" w14:textId="77777777" w:rsidR="00370941" w:rsidRDefault="00370941" w:rsidP="00EF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F70E2" w14:textId="77777777" w:rsidR="00370941" w:rsidRDefault="00370941" w:rsidP="00EF509F">
      <w:pPr>
        <w:spacing w:after="0" w:line="240" w:lineRule="auto"/>
      </w:pPr>
      <w:r>
        <w:separator/>
      </w:r>
    </w:p>
  </w:footnote>
  <w:footnote w:type="continuationSeparator" w:id="0">
    <w:p w14:paraId="0D96D057" w14:textId="77777777" w:rsidR="00370941" w:rsidRDefault="00370941" w:rsidP="00EF5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E339" w14:textId="77777777" w:rsidR="00EF509F" w:rsidRDefault="009508A6">
    <w:pPr>
      <w:pStyle w:val="Header"/>
    </w:pPr>
    <w:r>
      <w:rPr>
        <w:noProof/>
        <w:lang w:eastAsia="en-GB"/>
      </w:rPr>
      <w:drawing>
        <wp:anchor distT="0" distB="0" distL="114300" distR="114300" simplePos="0" relativeHeight="251658240" behindDoc="0" locked="0" layoutInCell="1" allowOverlap="1" wp14:anchorId="73B47170" wp14:editId="6C70C34E">
          <wp:simplePos x="0" y="0"/>
          <wp:positionH relativeFrom="column">
            <wp:posOffset>-142875</wp:posOffset>
          </wp:positionH>
          <wp:positionV relativeFrom="paragraph">
            <wp:posOffset>-173990</wp:posOffset>
          </wp:positionV>
          <wp:extent cx="1801372" cy="426721"/>
          <wp:effectExtent l="0" t="0" r="889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_MASTER_RGB_NOSTRA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72" cy="4267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333E"/>
    <w:multiLevelType w:val="hybridMultilevel"/>
    <w:tmpl w:val="0C6E355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A71A3"/>
    <w:multiLevelType w:val="hybridMultilevel"/>
    <w:tmpl w:val="B9BE2E4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E33E6"/>
    <w:multiLevelType w:val="hybridMultilevel"/>
    <w:tmpl w:val="CD18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019E4"/>
    <w:multiLevelType w:val="hybridMultilevel"/>
    <w:tmpl w:val="D512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B1581"/>
    <w:multiLevelType w:val="hybridMultilevel"/>
    <w:tmpl w:val="7FAEA3DA"/>
    <w:lvl w:ilvl="0" w:tplc="05BC4912">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9590C"/>
    <w:multiLevelType w:val="hybridMultilevel"/>
    <w:tmpl w:val="BBB4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1634A"/>
    <w:multiLevelType w:val="hybridMultilevel"/>
    <w:tmpl w:val="DAF2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B0507"/>
    <w:multiLevelType w:val="hybridMultilevel"/>
    <w:tmpl w:val="2666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10BC2"/>
    <w:multiLevelType w:val="hybridMultilevel"/>
    <w:tmpl w:val="6B64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AD3E21"/>
    <w:multiLevelType w:val="hybridMultilevel"/>
    <w:tmpl w:val="2416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AF5F5A"/>
    <w:multiLevelType w:val="hybridMultilevel"/>
    <w:tmpl w:val="A9C4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3676B9"/>
    <w:multiLevelType w:val="hybridMultilevel"/>
    <w:tmpl w:val="7FC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AF188E"/>
    <w:multiLevelType w:val="hybridMultilevel"/>
    <w:tmpl w:val="630C2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B92261"/>
    <w:multiLevelType w:val="hybridMultilevel"/>
    <w:tmpl w:val="EE7A3C26"/>
    <w:lvl w:ilvl="0" w:tplc="AD7AC1C6">
      <w:start w:val="5"/>
      <w:numFmt w:val="bullet"/>
      <w:lvlText w:val="•"/>
      <w:lvlJc w:val="left"/>
      <w:pPr>
        <w:ind w:left="1080" w:hanging="720"/>
      </w:pPr>
      <w:rPr>
        <w:rFonts w:ascii="Calibri" w:eastAsiaTheme="minorHAnsi" w:hAnsi="Calibri" w:cstheme="minorBidi" w:hint="default"/>
      </w:rPr>
    </w:lvl>
    <w:lvl w:ilvl="1" w:tplc="E7961EFE">
      <w:start w:val="5"/>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5CB"/>
    <w:multiLevelType w:val="hybridMultilevel"/>
    <w:tmpl w:val="A962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E3AA8"/>
    <w:multiLevelType w:val="hybridMultilevel"/>
    <w:tmpl w:val="DFC2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F773E"/>
    <w:multiLevelType w:val="hybridMultilevel"/>
    <w:tmpl w:val="1A1E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81151E"/>
    <w:multiLevelType w:val="hybridMultilevel"/>
    <w:tmpl w:val="C48A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232837"/>
    <w:multiLevelType w:val="hybridMultilevel"/>
    <w:tmpl w:val="09705F50"/>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0604372">
    <w:abstractNumId w:val="8"/>
  </w:num>
  <w:num w:numId="2" w16cid:durableId="147409421">
    <w:abstractNumId w:val="14"/>
  </w:num>
  <w:num w:numId="3" w16cid:durableId="1429622294">
    <w:abstractNumId w:val="5"/>
  </w:num>
  <w:num w:numId="4" w16cid:durableId="1868523525">
    <w:abstractNumId w:val="11"/>
  </w:num>
  <w:num w:numId="5" w16cid:durableId="864103506">
    <w:abstractNumId w:val="3"/>
  </w:num>
  <w:num w:numId="6" w16cid:durableId="1778022475">
    <w:abstractNumId w:val="17"/>
  </w:num>
  <w:num w:numId="7" w16cid:durableId="787630134">
    <w:abstractNumId w:val="2"/>
  </w:num>
  <w:num w:numId="8" w16cid:durableId="349994416">
    <w:abstractNumId w:val="15"/>
  </w:num>
  <w:num w:numId="9" w16cid:durableId="1271472349">
    <w:abstractNumId w:val="10"/>
  </w:num>
  <w:num w:numId="10" w16cid:durableId="417868778">
    <w:abstractNumId w:val="13"/>
  </w:num>
  <w:num w:numId="11" w16cid:durableId="1305625372">
    <w:abstractNumId w:val="1"/>
  </w:num>
  <w:num w:numId="12" w16cid:durableId="173158342">
    <w:abstractNumId w:val="18"/>
  </w:num>
  <w:num w:numId="13" w16cid:durableId="491025416">
    <w:abstractNumId w:val="4"/>
  </w:num>
  <w:num w:numId="14" w16cid:durableId="790708203">
    <w:abstractNumId w:val="0"/>
  </w:num>
  <w:num w:numId="15" w16cid:durableId="1742293869">
    <w:abstractNumId w:val="7"/>
  </w:num>
  <w:num w:numId="16" w16cid:durableId="2057964819">
    <w:abstractNumId w:val="16"/>
  </w:num>
  <w:num w:numId="17" w16cid:durableId="34278430">
    <w:abstractNumId w:val="6"/>
  </w:num>
  <w:num w:numId="18" w16cid:durableId="261187112">
    <w:abstractNumId w:val="12"/>
  </w:num>
  <w:num w:numId="19" w16cid:durableId="5769412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602"/>
    <w:rsid w:val="000805EC"/>
    <w:rsid w:val="00083F1D"/>
    <w:rsid w:val="00173A29"/>
    <w:rsid w:val="001A5008"/>
    <w:rsid w:val="001C6B51"/>
    <w:rsid w:val="002A3D00"/>
    <w:rsid w:val="002B2F27"/>
    <w:rsid w:val="002C1076"/>
    <w:rsid w:val="002E2B9F"/>
    <w:rsid w:val="002E7ECD"/>
    <w:rsid w:val="002F649E"/>
    <w:rsid w:val="00304B73"/>
    <w:rsid w:val="00350602"/>
    <w:rsid w:val="00370941"/>
    <w:rsid w:val="003C088C"/>
    <w:rsid w:val="004D21D1"/>
    <w:rsid w:val="004D44E7"/>
    <w:rsid w:val="00534821"/>
    <w:rsid w:val="005803F7"/>
    <w:rsid w:val="005D6A0C"/>
    <w:rsid w:val="005E2207"/>
    <w:rsid w:val="00644E51"/>
    <w:rsid w:val="006B5D0C"/>
    <w:rsid w:val="00747D6D"/>
    <w:rsid w:val="00747E7C"/>
    <w:rsid w:val="007B7B26"/>
    <w:rsid w:val="007D3786"/>
    <w:rsid w:val="008564E0"/>
    <w:rsid w:val="008A3109"/>
    <w:rsid w:val="008F2A61"/>
    <w:rsid w:val="00901D29"/>
    <w:rsid w:val="009508A6"/>
    <w:rsid w:val="00953238"/>
    <w:rsid w:val="00A00013"/>
    <w:rsid w:val="00A76F14"/>
    <w:rsid w:val="00A91769"/>
    <w:rsid w:val="00AF015D"/>
    <w:rsid w:val="00B400D2"/>
    <w:rsid w:val="00BF5CCD"/>
    <w:rsid w:val="00C926D3"/>
    <w:rsid w:val="00D37DCC"/>
    <w:rsid w:val="00D71663"/>
    <w:rsid w:val="00D976BA"/>
    <w:rsid w:val="00DA74A6"/>
    <w:rsid w:val="00EB1C0A"/>
    <w:rsid w:val="00EC1EA3"/>
    <w:rsid w:val="00ED2141"/>
    <w:rsid w:val="00EF509F"/>
    <w:rsid w:val="00F223F9"/>
    <w:rsid w:val="00F76EEB"/>
    <w:rsid w:val="00F97A56"/>
    <w:rsid w:val="00FC7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E1BF2"/>
  <w15:docId w15:val="{01ABD672-06C6-476F-B868-162B7F01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09F"/>
  </w:style>
  <w:style w:type="paragraph" w:styleId="Heading1">
    <w:name w:val="heading 1"/>
    <w:basedOn w:val="Normal"/>
    <w:next w:val="Normal"/>
    <w:link w:val="Heading1Char"/>
    <w:uiPriority w:val="9"/>
    <w:qFormat/>
    <w:rsid w:val="00EF509F"/>
    <w:pPr>
      <w:pBdr>
        <w:bottom w:val="single" w:sz="4" w:space="1" w:color="auto"/>
      </w:pBdr>
      <w:outlineLvl w:val="0"/>
    </w:pPr>
    <w:rPr>
      <w:b/>
      <w:sz w:val="24"/>
      <w:szCs w:val="24"/>
    </w:rPr>
  </w:style>
  <w:style w:type="paragraph" w:styleId="Heading2">
    <w:name w:val="heading 2"/>
    <w:basedOn w:val="Normal"/>
    <w:next w:val="Normal"/>
    <w:link w:val="Heading2Char"/>
    <w:uiPriority w:val="9"/>
    <w:unhideWhenUsed/>
    <w:qFormat/>
    <w:rsid w:val="005803F7"/>
    <w:pPr>
      <w:keepNext/>
      <w:spacing w:after="12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3F7"/>
    <w:pPr>
      <w:numPr>
        <w:numId w:val="13"/>
      </w:numPr>
      <w:spacing w:after="120" w:line="240" w:lineRule="auto"/>
      <w:ind w:left="714" w:hanging="357"/>
    </w:pPr>
  </w:style>
  <w:style w:type="paragraph" w:styleId="Header">
    <w:name w:val="header"/>
    <w:basedOn w:val="Normal"/>
    <w:link w:val="HeaderChar"/>
    <w:uiPriority w:val="99"/>
    <w:unhideWhenUsed/>
    <w:rsid w:val="00EF5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09F"/>
  </w:style>
  <w:style w:type="paragraph" w:styleId="Footer">
    <w:name w:val="footer"/>
    <w:basedOn w:val="Normal"/>
    <w:link w:val="FooterChar"/>
    <w:uiPriority w:val="99"/>
    <w:unhideWhenUsed/>
    <w:rsid w:val="00EF5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09F"/>
  </w:style>
  <w:style w:type="character" w:customStyle="1" w:styleId="Heading1Char">
    <w:name w:val="Heading 1 Char"/>
    <w:basedOn w:val="DefaultParagraphFont"/>
    <w:link w:val="Heading1"/>
    <w:uiPriority w:val="9"/>
    <w:rsid w:val="00EF509F"/>
    <w:rPr>
      <w:b/>
      <w:sz w:val="24"/>
      <w:szCs w:val="24"/>
    </w:rPr>
  </w:style>
  <w:style w:type="character" w:customStyle="1" w:styleId="Heading2Char">
    <w:name w:val="Heading 2 Char"/>
    <w:basedOn w:val="DefaultParagraphFont"/>
    <w:link w:val="Heading2"/>
    <w:uiPriority w:val="9"/>
    <w:rsid w:val="005803F7"/>
    <w:rPr>
      <w:b/>
      <w:sz w:val="24"/>
    </w:rPr>
  </w:style>
  <w:style w:type="paragraph" w:styleId="BalloonText">
    <w:name w:val="Balloon Text"/>
    <w:basedOn w:val="Normal"/>
    <w:link w:val="BalloonTextChar"/>
    <w:uiPriority w:val="99"/>
    <w:semiHidden/>
    <w:unhideWhenUsed/>
    <w:rsid w:val="001C6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B51"/>
    <w:rPr>
      <w:rFonts w:ascii="Segoe UI" w:hAnsi="Segoe UI" w:cs="Segoe UI"/>
      <w:sz w:val="18"/>
      <w:szCs w:val="18"/>
    </w:rPr>
  </w:style>
  <w:style w:type="character" w:styleId="Hyperlink">
    <w:name w:val="Hyperlink"/>
    <w:basedOn w:val="DefaultParagraphFont"/>
    <w:uiPriority w:val="99"/>
    <w:unhideWhenUsed/>
    <w:rsid w:val="002B2F27"/>
    <w:rPr>
      <w:color w:val="0000FF" w:themeColor="hyperlink"/>
      <w:u w:val="single"/>
    </w:rPr>
  </w:style>
  <w:style w:type="character" w:styleId="UnresolvedMention">
    <w:name w:val="Unresolved Mention"/>
    <w:basedOn w:val="DefaultParagraphFont"/>
    <w:uiPriority w:val="99"/>
    <w:semiHidden/>
    <w:unhideWhenUsed/>
    <w:rsid w:val="00EC1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6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lare@canongateyouth.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D80FA1735E7D4A886667EC9CE1317F" ma:contentTypeVersion="9" ma:contentTypeDescription="Create a new document." ma:contentTypeScope="" ma:versionID="8f59f2d18bf00f01636421c3d14523b4">
  <xsd:schema xmlns:xsd="http://www.w3.org/2001/XMLSchema" xmlns:xs="http://www.w3.org/2001/XMLSchema" xmlns:p="http://schemas.microsoft.com/office/2006/metadata/properties" xmlns:ns2="f5195089-8930-479d-8b67-fb083626e21b" targetNamespace="http://schemas.microsoft.com/office/2006/metadata/properties" ma:root="true" ma:fieldsID="2e61db9f78599233e13fba57b95d8ecc" ns2:_="">
    <xsd:import namespace="f5195089-8930-479d-8b67-fb083626e2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95089-8930-479d-8b67-fb083626e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568126-69CE-44DE-84B6-AA3BBD24DBA0}">
  <ds:schemaRefs>
    <ds:schemaRef ds:uri="http://schemas.microsoft.com/sharepoint/v3/contenttype/forms"/>
  </ds:schemaRefs>
</ds:datastoreItem>
</file>

<file path=customXml/itemProps2.xml><?xml version="1.0" encoding="utf-8"?>
<ds:datastoreItem xmlns:ds="http://schemas.openxmlformats.org/officeDocument/2006/customXml" ds:itemID="{6977895B-EE5A-485C-AA80-C365AAAB0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95089-8930-479d-8b67-fb083626e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F67727-0C88-4930-AA26-E99148DE6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 Kunzli</dc:creator>
  <cp:lastModifiedBy>Clare Jamieson</cp:lastModifiedBy>
  <cp:revision>2</cp:revision>
  <dcterms:created xsi:type="dcterms:W3CDTF">2022-06-21T14:54:00Z</dcterms:created>
  <dcterms:modified xsi:type="dcterms:W3CDTF">2022-06-21T14:54:00Z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0x010100BDD80FA1735E7D4A886667EC9CE1317F</vt:lpwstr>
  </property>
</Properties>
</file>